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A3C8" w14:textId="77777777" w:rsidR="00F1560B" w:rsidRPr="00BF46EA" w:rsidRDefault="00BF46EA" w:rsidP="00AB6195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70E32FB5" w14:textId="77777777" w:rsidR="00F1560B" w:rsidRPr="00BF46EA" w:rsidRDefault="00BF46EA" w:rsidP="00AB6195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111ABB" w14:paraId="5721B8D3" w14:textId="77777777" w:rsidTr="00AB6195">
        <w:trPr>
          <w:trHeight w:val="20"/>
        </w:trPr>
        <w:tc>
          <w:tcPr>
            <w:tcW w:w="5000" w:type="pct"/>
            <w:gridSpan w:val="7"/>
          </w:tcPr>
          <w:p w14:paraId="56AA1CDA" w14:textId="77777777" w:rsidR="00F1560B" w:rsidRDefault="00BF46EA" w:rsidP="00AB61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111ABB" w:rsidRPr="00BF46EA" w14:paraId="09904DDE" w14:textId="77777777" w:rsidTr="00AB6195">
        <w:trPr>
          <w:trHeight w:val="20"/>
        </w:trPr>
        <w:tc>
          <w:tcPr>
            <w:tcW w:w="2206" w:type="pct"/>
            <w:gridSpan w:val="4"/>
          </w:tcPr>
          <w:p w14:paraId="43BC6A7E" w14:textId="77777777" w:rsidR="00F1560B" w:rsidRPr="00BF46EA" w:rsidRDefault="00BF46EA" w:rsidP="00AB6195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2E4E3692" w14:textId="77777777" w:rsidR="00F1560B" w:rsidRPr="00BF46EA" w:rsidRDefault="00BF46EA" w:rsidP="00AB6195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111ABB" w:rsidRPr="00BF46EA" w14:paraId="340FB231" w14:textId="77777777" w:rsidTr="00AB6195">
        <w:trPr>
          <w:trHeight w:val="20"/>
        </w:trPr>
        <w:tc>
          <w:tcPr>
            <w:tcW w:w="2206" w:type="pct"/>
            <w:gridSpan w:val="4"/>
          </w:tcPr>
          <w:p w14:paraId="0007F46D" w14:textId="77777777" w:rsidR="00F1560B" w:rsidRPr="00BF46EA" w:rsidRDefault="00BF46EA" w:rsidP="00AB6195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4C38A49B" w14:textId="77777777" w:rsidR="00F1560B" w:rsidRPr="00BF46EA" w:rsidRDefault="00BF46EA" w:rsidP="00AB619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111ABB" w:rsidRPr="00BF46EA" w14:paraId="152C779E" w14:textId="77777777" w:rsidTr="00AB6195">
        <w:trPr>
          <w:trHeight w:val="20"/>
        </w:trPr>
        <w:tc>
          <w:tcPr>
            <w:tcW w:w="2206" w:type="pct"/>
            <w:gridSpan w:val="4"/>
          </w:tcPr>
          <w:p w14:paraId="5933C7C8" w14:textId="77777777" w:rsidR="00F1560B" w:rsidRDefault="00BF46EA" w:rsidP="00AB6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32843686" w14:textId="77777777" w:rsidR="00F1560B" w:rsidRPr="00BF46EA" w:rsidRDefault="00BF46EA" w:rsidP="00AB619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111ABB" w14:paraId="034779A1" w14:textId="77777777" w:rsidTr="00AB6195">
        <w:trPr>
          <w:trHeight w:val="20"/>
        </w:trPr>
        <w:tc>
          <w:tcPr>
            <w:tcW w:w="2206" w:type="pct"/>
            <w:gridSpan w:val="4"/>
          </w:tcPr>
          <w:p w14:paraId="65F5A011" w14:textId="77777777" w:rsidR="00F1560B" w:rsidRDefault="00BF46EA" w:rsidP="00AB6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1B0AAACF" w14:textId="77777777" w:rsidR="00F1560B" w:rsidRDefault="00BF46EA" w:rsidP="00AB619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111ABB" w14:paraId="48D47D25" w14:textId="77777777" w:rsidTr="00AB6195">
        <w:trPr>
          <w:trHeight w:val="20"/>
        </w:trPr>
        <w:tc>
          <w:tcPr>
            <w:tcW w:w="2206" w:type="pct"/>
            <w:gridSpan w:val="4"/>
          </w:tcPr>
          <w:p w14:paraId="6811D254" w14:textId="77777777" w:rsidR="00F1560B" w:rsidRDefault="00BF46EA" w:rsidP="00AB61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0EBECD3E" w14:textId="77777777" w:rsidR="00F1560B" w:rsidRDefault="00BF46EA" w:rsidP="00AB619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111ABB" w14:paraId="62BD3F3A" w14:textId="77777777" w:rsidTr="00AB6195">
        <w:trPr>
          <w:trHeight w:val="20"/>
        </w:trPr>
        <w:tc>
          <w:tcPr>
            <w:tcW w:w="2206" w:type="pct"/>
            <w:gridSpan w:val="4"/>
          </w:tcPr>
          <w:p w14:paraId="1AD1C212" w14:textId="77777777" w:rsidR="00F1560B" w:rsidRPr="00BF46EA" w:rsidRDefault="00BF46EA" w:rsidP="00AB6195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7C0EE6E8" w14:textId="77777777" w:rsidR="00F1560B" w:rsidRDefault="00BF46EA" w:rsidP="00AB619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111ABB" w:rsidRPr="00BF46EA" w14:paraId="75B4F481" w14:textId="77777777" w:rsidTr="00AB6195">
        <w:trPr>
          <w:trHeight w:val="20"/>
        </w:trPr>
        <w:tc>
          <w:tcPr>
            <w:tcW w:w="2206" w:type="pct"/>
            <w:gridSpan w:val="4"/>
          </w:tcPr>
          <w:p w14:paraId="112F721C" w14:textId="77777777" w:rsidR="00F1560B" w:rsidRPr="00BF46EA" w:rsidRDefault="00BF46EA" w:rsidP="00AB6195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64394E12" w14:textId="77777777" w:rsidR="00AB6195" w:rsidRPr="00BF46EA" w:rsidRDefault="00BF46EA" w:rsidP="00AB619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057507B2" w14:textId="77777777" w:rsidR="00F1560B" w:rsidRPr="00BF46EA" w:rsidRDefault="00BF46EA" w:rsidP="00AB619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9" w:history="1">
              <w:r w:rsidRPr="00AB6195">
                <w:rPr>
                  <w:b/>
                  <w:sz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111ABB" w14:paraId="155BFC86" w14:textId="77777777" w:rsidTr="00AB6195">
        <w:trPr>
          <w:trHeight w:val="20"/>
        </w:trPr>
        <w:tc>
          <w:tcPr>
            <w:tcW w:w="2206" w:type="pct"/>
            <w:gridSpan w:val="4"/>
          </w:tcPr>
          <w:p w14:paraId="3A14E596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</w:t>
            </w:r>
            <w:r>
              <w:rPr>
                <w:sz w:val="24"/>
                <w:lang w:val="en-US"/>
              </w:rPr>
              <w:t>material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4EB8748C" w14:textId="77777777" w:rsidR="00F1560B" w:rsidRDefault="00BF46EA" w:rsidP="00AB6195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12, 2019</w:t>
            </w:r>
          </w:p>
        </w:tc>
      </w:tr>
      <w:tr w:rsidR="00111ABB" w14:paraId="063B10D8" w14:textId="77777777" w:rsidTr="00AB6195">
        <w:trPr>
          <w:trHeight w:val="20"/>
        </w:trPr>
        <w:tc>
          <w:tcPr>
            <w:tcW w:w="5000" w:type="pct"/>
            <w:gridSpan w:val="7"/>
          </w:tcPr>
          <w:p w14:paraId="04F3561C" w14:textId="77777777" w:rsidR="00F1560B" w:rsidRDefault="00BF46EA" w:rsidP="00AB61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111ABB" w14:paraId="5E602883" w14:textId="77777777" w:rsidTr="00AB6195">
        <w:trPr>
          <w:trHeight w:val="20"/>
        </w:trPr>
        <w:tc>
          <w:tcPr>
            <w:tcW w:w="5000" w:type="pct"/>
            <w:gridSpan w:val="7"/>
          </w:tcPr>
          <w:p w14:paraId="2301E970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1B6545A8" w14:textId="77777777" w:rsidR="00F1560B" w:rsidRPr="00BF46EA" w:rsidRDefault="00BF46EA" w:rsidP="00AB6195">
            <w:pPr>
              <w:pStyle w:val="TableParagraph"/>
              <w:ind w:left="0"/>
              <w:rPr>
                <w:b/>
                <w:lang w:val="en-US"/>
              </w:rPr>
            </w:pPr>
          </w:p>
          <w:p w14:paraId="172DFAF3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Voting results:</w:t>
            </w:r>
          </w:p>
          <w:p w14:paraId="5A01099A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1 of the </w:t>
            </w:r>
            <w:r>
              <w:rPr>
                <w:sz w:val="24"/>
                <w:lang w:val="en-US"/>
              </w:rPr>
              <w:t>agenda</w:t>
            </w:r>
            <w:r>
              <w:rPr>
                <w:sz w:val="24"/>
                <w:lang w:val="en-US"/>
              </w:rPr>
              <w:t>:</w:t>
            </w:r>
          </w:p>
          <w:p w14:paraId="74DA442A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7475FCAF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6D6BC879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votes;</w:t>
            </w:r>
          </w:p>
          <w:p w14:paraId="5AF6B062" w14:textId="77777777" w:rsidR="00F1560B" w:rsidRPr="00BF46EA" w:rsidRDefault="00BF46EA" w:rsidP="00AB619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44D98521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2 of the </w:t>
            </w:r>
            <w:r>
              <w:rPr>
                <w:sz w:val="24"/>
                <w:lang w:val="en-US"/>
              </w:rPr>
              <w:t>agenda:</w:t>
            </w:r>
          </w:p>
          <w:p w14:paraId="67D5218C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7674DA89" w14:textId="77777777" w:rsidR="00F1560B" w:rsidRPr="00BF46EA" w:rsidRDefault="00BF46EA" w:rsidP="00AB6195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7BF0C26F" w14:textId="77777777" w:rsidR="00F1560B" w:rsidRDefault="00BF46EA" w:rsidP="00AB619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0 votes.</w:t>
            </w:r>
          </w:p>
        </w:tc>
      </w:tr>
      <w:tr w:rsidR="00111ABB" w:rsidRPr="00BF46EA" w14:paraId="3C18AC3F" w14:textId="77777777" w:rsidTr="00AB6195">
        <w:trPr>
          <w:trHeight w:val="20"/>
        </w:trPr>
        <w:tc>
          <w:tcPr>
            <w:tcW w:w="5000" w:type="pct"/>
            <w:gridSpan w:val="7"/>
          </w:tcPr>
          <w:p w14:paraId="29FF2419" w14:textId="77777777" w:rsidR="00F1560B" w:rsidRPr="00BF46EA" w:rsidRDefault="00BF46EA" w:rsidP="00AB6195">
            <w:pPr>
              <w:pStyle w:val="TableParagraph"/>
              <w:ind w:left="0" w:firstLine="43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approval of the Program of measures for reduction of e</w:t>
            </w:r>
            <w:r>
              <w:rPr>
                <w:b/>
                <w:sz w:val="24"/>
                <w:lang w:val="en-US"/>
              </w:rPr>
              <w:t>lectric energy losses in the grid complex of IDGC of the South, PJSC for 2019 and the period up to 2023.</w:t>
            </w:r>
          </w:p>
        </w:tc>
      </w:tr>
      <w:tr w:rsidR="00111ABB" w:rsidRPr="00BF46EA" w14:paraId="42962A63" w14:textId="77777777" w:rsidTr="00AB6195">
        <w:trPr>
          <w:trHeight w:val="20"/>
        </w:trPr>
        <w:tc>
          <w:tcPr>
            <w:tcW w:w="5000" w:type="pct"/>
            <w:gridSpan w:val="7"/>
          </w:tcPr>
          <w:p w14:paraId="1994CC93" w14:textId="77777777" w:rsidR="00F1560B" w:rsidRPr="00BF46EA" w:rsidRDefault="00BF46EA" w:rsidP="00AB6195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7C78D527" w14:textId="77777777" w:rsidR="00F1560B" w:rsidRPr="00BF46EA" w:rsidRDefault="00BF46EA" w:rsidP="00AB6195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Approve the Program of Measures for Reduction of Electric Power Losses in the </w:t>
            </w:r>
            <w:r>
              <w:rPr>
                <w:sz w:val="24"/>
                <w:lang w:val="en-US"/>
              </w:rPr>
              <w:t>Grid Complex of IDGC of the South, PJSC for 2019-2023 in accordance with Annex 1 to this Resolution of the Company's Board of Directors.</w:t>
            </w:r>
          </w:p>
        </w:tc>
      </w:tr>
      <w:tr w:rsidR="00111ABB" w:rsidRPr="00BF46EA" w14:paraId="0803E135" w14:textId="77777777" w:rsidTr="00AB6195">
        <w:trPr>
          <w:trHeight w:val="20"/>
        </w:trPr>
        <w:tc>
          <w:tcPr>
            <w:tcW w:w="5000" w:type="pct"/>
            <w:gridSpan w:val="7"/>
          </w:tcPr>
          <w:p w14:paraId="15E4DD20" w14:textId="77777777" w:rsidR="00F1560B" w:rsidRPr="00BF46EA" w:rsidRDefault="00BF46EA" w:rsidP="00AB6195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2: On implementation of the Plan-schedule of measures for implementation o</w:t>
            </w:r>
            <w:r>
              <w:rPr>
                <w:b/>
                <w:sz w:val="24"/>
                <w:lang w:val="en-US"/>
              </w:rPr>
              <w:t>f the production asset management system of IDGC of the South, PJSC in 2018.</w:t>
            </w:r>
          </w:p>
        </w:tc>
      </w:tr>
      <w:tr w:rsidR="00111ABB" w:rsidRPr="00BF46EA" w14:paraId="68DF6808" w14:textId="77777777" w:rsidTr="004B530F">
        <w:trPr>
          <w:trHeight w:val="1390"/>
        </w:trPr>
        <w:tc>
          <w:tcPr>
            <w:tcW w:w="5000" w:type="pct"/>
            <w:gridSpan w:val="7"/>
          </w:tcPr>
          <w:p w14:paraId="17E353CC" w14:textId="77777777" w:rsidR="00AB6195" w:rsidRPr="00BF46EA" w:rsidRDefault="00BF46EA" w:rsidP="00AB6195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2.2.2. Resolution content adopted by the Issuer's Board of Directors:</w:t>
            </w:r>
          </w:p>
          <w:p w14:paraId="07126CAA" w14:textId="77777777" w:rsidR="00AB6195" w:rsidRPr="00BF46EA" w:rsidRDefault="00BF46EA" w:rsidP="00AB6195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Take into consideration the report of the Company's General Director on implementation of the Plan-schedule </w:t>
            </w:r>
            <w:r>
              <w:rPr>
                <w:sz w:val="24"/>
                <w:lang w:val="en-US"/>
              </w:rPr>
              <w:t>of measures for implementation of the production asset management system of IDGC of the South, PJSC in 2018 in accordance with Annex No. 2 to this resolution of the Company's Board of Directors.</w:t>
            </w:r>
          </w:p>
        </w:tc>
      </w:tr>
      <w:tr w:rsidR="00111ABB" w:rsidRPr="00BF46EA" w14:paraId="44702687" w14:textId="77777777" w:rsidTr="006E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F689" w14:textId="77777777" w:rsidR="00F1560B" w:rsidRPr="00BF46EA" w:rsidRDefault="00BF46EA" w:rsidP="00AB6195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April 9, 2019.</w:t>
            </w:r>
          </w:p>
          <w:p w14:paraId="694CDABB" w14:textId="77777777" w:rsidR="00F1560B" w:rsidRPr="00BF46EA" w:rsidRDefault="00BF46EA" w:rsidP="00AB6195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</w:t>
            </w:r>
            <w:r>
              <w:rPr>
                <w:sz w:val="24"/>
                <w:lang w:val="en-US"/>
              </w:rPr>
              <w:lastRenderedPageBreak/>
              <w:t xml:space="preserve">relevant resolutions were adopted: </w:t>
            </w:r>
            <w:r>
              <w:rPr>
                <w:b/>
                <w:i/>
                <w:sz w:val="24"/>
                <w:lang w:val="en-US"/>
              </w:rPr>
              <w:t>April 12,</w:t>
            </w:r>
            <w:r>
              <w:rPr>
                <w:b/>
                <w:i/>
                <w:sz w:val="24"/>
                <w:lang w:val="en-US"/>
              </w:rPr>
              <w:t xml:space="preserve"> 2019, Minutes No. 309/2019.</w:t>
            </w:r>
          </w:p>
        </w:tc>
      </w:tr>
      <w:tr w:rsidR="00111ABB" w14:paraId="41DC430C" w14:textId="77777777" w:rsidTr="006E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2E6C8" w14:textId="77777777" w:rsidR="00AB6195" w:rsidRDefault="00BF46EA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3. Signature</w:t>
            </w:r>
          </w:p>
        </w:tc>
      </w:tr>
      <w:tr w:rsidR="00111ABB" w14:paraId="1A878F72" w14:textId="77777777" w:rsidTr="006E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050CA2" w14:textId="77777777" w:rsidR="00AB6195" w:rsidRPr="00BF46EA" w:rsidRDefault="00BF46EA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EC2848E" w14:textId="77777777" w:rsidR="00AB6195" w:rsidRPr="00BF46EA" w:rsidRDefault="00BF46E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37643665" w14:textId="77777777" w:rsidR="00AB6195" w:rsidRDefault="00BF46E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111ABB" w14:paraId="5839AD1E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D96B838" w14:textId="77777777" w:rsidR="00AB6195" w:rsidRDefault="00BF46E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7A2611D5" w14:textId="6960C4BF" w:rsidR="00AB6195" w:rsidRDefault="00BF46E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21872240" w14:textId="77777777" w:rsidR="00AB6195" w:rsidRDefault="00BF46E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111ABB" w14:paraId="3CDB52B9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37B336C2" w14:textId="77777777" w:rsidR="00AB6195" w:rsidRDefault="00BF46EA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14888AA" w14:textId="77777777" w:rsidR="00AB6195" w:rsidRPr="00F33787" w:rsidRDefault="00BF46EA" w:rsidP="00AB6195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06AFD9F2" w14:textId="77777777" w:rsidR="00AB6195" w:rsidRPr="00F33787" w:rsidRDefault="00BF46EA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348D9E1" w14:textId="77777777" w:rsidR="00AB6195" w:rsidRPr="00F33787" w:rsidRDefault="00BF46EA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45014FB5" w14:textId="77777777" w:rsidR="00AB6195" w:rsidRDefault="00BF46EA" w:rsidP="00AB6195"/>
    <w:p w14:paraId="5E5BBE0D" w14:textId="77777777" w:rsidR="00AB6195" w:rsidRDefault="00BF46EA" w:rsidP="00AB6195"/>
    <w:sectPr w:rsidR="00AB6195" w:rsidSect="00AB6195">
      <w:headerReference w:type="default" r:id="rId10"/>
      <w:pgSz w:w="11910" w:h="16850"/>
      <w:pgMar w:top="1135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0F23" w14:textId="77777777" w:rsidR="00000000" w:rsidRDefault="00BF46EA">
      <w:r>
        <w:separator/>
      </w:r>
    </w:p>
  </w:endnote>
  <w:endnote w:type="continuationSeparator" w:id="0">
    <w:p w14:paraId="4F988FFB" w14:textId="77777777" w:rsidR="00000000" w:rsidRDefault="00BF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6D6C3" w14:textId="77777777" w:rsidR="00000000" w:rsidRDefault="00BF46EA">
      <w:r>
        <w:separator/>
      </w:r>
    </w:p>
  </w:footnote>
  <w:footnote w:type="continuationSeparator" w:id="0">
    <w:p w14:paraId="2E8B59D1" w14:textId="77777777" w:rsidR="00000000" w:rsidRDefault="00BF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F25A" w14:textId="77777777" w:rsidR="00F1560B" w:rsidRPr="00AB6195" w:rsidRDefault="00BF46EA" w:rsidP="00AB619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0642"/>
    <w:multiLevelType w:val="multilevel"/>
    <w:tmpl w:val="6D56F8A8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0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BB"/>
    <w:rsid w:val="00111ABB"/>
    <w:rsid w:val="00B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6CDF"/>
  <w15:docId w15:val="{B15DE0E1-D04C-4A28-8ACA-99E6D62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560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F156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60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560B"/>
  </w:style>
  <w:style w:type="paragraph" w:customStyle="1" w:styleId="TableParagraph">
    <w:name w:val="Table Paragraph"/>
    <w:basedOn w:val="a"/>
    <w:uiPriority w:val="1"/>
    <w:qFormat/>
    <w:rsid w:val="00F1560B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AB6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19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AB6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19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2019-12-28T20:25:00Z</dcterms:created>
  <dcterms:modified xsi:type="dcterms:W3CDTF">2020-01-20T13:46:00Z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